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 w:rsidRPr="00C206EA">
        <w:rPr>
          <w:rFonts w:ascii="Times New Roman" w:hAnsi="Times New Roman"/>
          <w:sz w:val="28"/>
          <w:szCs w:val="28"/>
        </w:rPr>
        <w:t>Порядок</w:t>
      </w:r>
    </w:p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81243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12432">
        <w:rPr>
          <w:rFonts w:ascii="Times New Roman" w:hAnsi="Times New Roman"/>
          <w:sz w:val="28"/>
          <w:szCs w:val="28"/>
        </w:rPr>
        <w:t xml:space="preserve"> </w:t>
      </w:r>
      <w:r w:rsidRPr="00C206EA">
        <w:rPr>
          <w:rFonts w:ascii="Times New Roman" w:hAnsi="Times New Roman"/>
          <w:sz w:val="28"/>
          <w:szCs w:val="28"/>
        </w:rPr>
        <w:t>муниц</w:t>
      </w:r>
      <w:r w:rsidR="00812432">
        <w:rPr>
          <w:rFonts w:ascii="Times New Roman" w:hAnsi="Times New Roman"/>
          <w:sz w:val="28"/>
          <w:szCs w:val="28"/>
        </w:rPr>
        <w:t>ипального района</w:t>
      </w:r>
    </w:p>
    <w:p w:rsidR="00CD4569" w:rsidRPr="00CD4569" w:rsidRDefault="00C24FF1" w:rsidP="00CD4569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r w:rsidRPr="00C206EA">
        <w:rPr>
          <w:rFonts w:ascii="Times New Roman" w:hAnsi="Times New Roman"/>
          <w:sz w:val="28"/>
          <w:szCs w:val="22"/>
        </w:rPr>
        <w:t xml:space="preserve">на осуществление части </w:t>
      </w:r>
      <w:proofErr w:type="gramStart"/>
      <w:r w:rsidRPr="00C206EA">
        <w:rPr>
          <w:rFonts w:ascii="Times New Roman" w:hAnsi="Times New Roman"/>
          <w:sz w:val="28"/>
          <w:szCs w:val="22"/>
        </w:rPr>
        <w:t>полномочий</w:t>
      </w:r>
      <w:proofErr w:type="gramEnd"/>
      <w:r w:rsidRPr="00C206EA">
        <w:rPr>
          <w:rFonts w:ascii="Times New Roman" w:hAnsi="Times New Roman"/>
          <w:sz w:val="28"/>
          <w:szCs w:val="22"/>
        </w:rPr>
        <w:t xml:space="preserve"> на </w:t>
      </w:r>
      <w:r w:rsidR="00CD4569" w:rsidRPr="00CD4569">
        <w:rPr>
          <w:rFonts w:ascii="Times New Roman" w:hAnsi="Times New Roman"/>
          <w:sz w:val="28"/>
          <w:szCs w:val="22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CD4569" w:rsidRPr="00CD4569">
          <w:rPr>
            <w:rStyle w:val="a4"/>
            <w:rFonts w:ascii="Times New Roman" w:hAnsi="Times New Roman"/>
            <w:sz w:val="28"/>
            <w:szCs w:val="22"/>
          </w:rPr>
          <w:t>законодательством</w:t>
        </w:r>
      </w:hyperlink>
    </w:p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b/>
          <w:sz w:val="28"/>
          <w:szCs w:val="22"/>
        </w:rPr>
      </w:pPr>
      <w:r w:rsidRPr="004D3868">
        <w:rPr>
          <w:rFonts w:ascii="Times New Roman" w:hAnsi="Times New Roman"/>
          <w:b/>
          <w:sz w:val="28"/>
          <w:szCs w:val="22"/>
        </w:rPr>
        <w:t>1.  Общие положения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1.1. </w:t>
      </w:r>
      <w:proofErr w:type="gramStart"/>
      <w:r w:rsidRPr="004D3868">
        <w:rPr>
          <w:rFonts w:ascii="Times New Roman" w:hAnsi="Times New Roman"/>
          <w:sz w:val="28"/>
          <w:szCs w:val="22"/>
        </w:rPr>
        <w:t xml:space="preserve">Настоящий Порядок определяет общие условия предоставления иных межбюджетных трансфертов </w:t>
      </w:r>
      <w:r w:rsidRPr="004D3868">
        <w:rPr>
          <w:rFonts w:ascii="Times New Roman" w:hAnsi="Times New Roman"/>
          <w:sz w:val="28"/>
          <w:szCs w:val="28"/>
        </w:rPr>
        <w:t xml:space="preserve">бюджетам поселений,  расположенных в границах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муниципального района (далее – бюджет района)  на осуществление части </w:t>
      </w:r>
      <w:r w:rsidRPr="004D3868">
        <w:rPr>
          <w:rFonts w:ascii="Times New Roman" w:hAnsi="Times New Roman"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Pr="004D3868">
        <w:rPr>
          <w:rFonts w:ascii="Times New Roman" w:hAnsi="Times New Roman"/>
          <w:sz w:val="28"/>
          <w:szCs w:val="22"/>
        </w:rPr>
        <w:t xml:space="preserve">(далее - Порядок), согласно решению 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районного </w:t>
      </w:r>
      <w:r w:rsidR="00D10243">
        <w:rPr>
          <w:rFonts w:ascii="Times New Roman" w:hAnsi="Times New Roman"/>
          <w:sz w:val="28"/>
          <w:szCs w:val="22"/>
        </w:rPr>
        <w:t xml:space="preserve">Совета от    года № </w:t>
      </w:r>
      <w:r w:rsidRPr="004D3868">
        <w:rPr>
          <w:rFonts w:ascii="Times New Roman" w:hAnsi="Times New Roman"/>
          <w:sz w:val="28"/>
          <w:szCs w:val="22"/>
        </w:rPr>
        <w:t xml:space="preserve">  «О передаче части полномочий по решению отдельных вопросов местного значения муниципального образования «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Почепский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район» </w:t>
      </w:r>
      <w:proofErr w:type="spellStart"/>
      <w:r w:rsidRPr="004D3868">
        <w:rPr>
          <w:rFonts w:ascii="Times New Roman" w:hAnsi="Times New Roman"/>
          <w:sz w:val="28"/>
          <w:szCs w:val="22"/>
        </w:rPr>
        <w:t>на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proofErr w:type="spell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Pr="004D3868">
        <w:rPr>
          <w:rFonts w:ascii="Times New Roman" w:hAnsi="Times New Roman"/>
          <w:sz w:val="28"/>
          <w:szCs w:val="22"/>
        </w:rPr>
        <w:t>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4D3868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4D3868">
        <w:rPr>
          <w:rFonts w:ascii="Times New Roman" w:hAnsi="Times New Roman"/>
          <w:sz w:val="28"/>
          <w:szCs w:val="28"/>
        </w:rPr>
        <w:lastRenderedPageBreak/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4D3868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4D3868">
        <w:rPr>
          <w:rFonts w:ascii="Times New Roman" w:hAnsi="Times New Roman"/>
          <w:sz w:val="28"/>
          <w:szCs w:val="28"/>
        </w:rPr>
        <w:t>.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0501. 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1.7. Межбюджетные трансферты зачисляются в бюджеты поселений  по коду бюджетной классификации доходов </w:t>
      </w:r>
      <w:r w:rsidR="00212015">
        <w:rPr>
          <w:rFonts w:ascii="Times New Roman" w:hAnsi="Times New Roman"/>
          <w:sz w:val="28"/>
          <w:szCs w:val="28"/>
        </w:rPr>
        <w:t>00020240014100000150</w:t>
      </w:r>
      <w:r w:rsidRPr="004D3868">
        <w:rPr>
          <w:rFonts w:ascii="Times New Roman" w:hAnsi="Times New Roman"/>
          <w:sz w:val="28"/>
          <w:szCs w:val="28"/>
        </w:rPr>
        <w:t xml:space="preserve"> </w:t>
      </w:r>
      <w:r w:rsidRPr="004D3868">
        <w:rPr>
          <w:rFonts w:ascii="Times New Roman" w:hAnsi="Times New Roman"/>
          <w:b/>
          <w:bCs/>
          <w:sz w:val="28"/>
          <w:szCs w:val="28"/>
        </w:rPr>
        <w:t>«</w:t>
      </w:r>
      <w:r w:rsidRPr="004D3868">
        <w:rPr>
          <w:rFonts w:ascii="Times New Roman" w:hAnsi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812432" w:rsidRPr="00812432" w:rsidRDefault="00812432" w:rsidP="0081243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Pr="00812432">
        <w:rPr>
          <w:rFonts w:ascii="Times New Roman" w:hAnsi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12432"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 w:rsidRPr="00812432">
        <w:rPr>
          <w:rFonts w:ascii="Times New Roman" w:hAnsi="Times New Roman"/>
          <w:sz w:val="28"/>
          <w:szCs w:val="28"/>
          <w:lang w:eastAsia="en-US"/>
        </w:rPr>
        <w:t xml:space="preserve"> района,  </w:t>
      </w:r>
      <w:r w:rsidRPr="00812432">
        <w:rPr>
          <w:rFonts w:ascii="Times New Roman" w:hAnsi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sz w:val="28"/>
          <w:szCs w:val="28"/>
          <w:lang w:eastAsia="en-US"/>
        </w:rPr>
        <w:t>2.  Условия 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C24FF1" w:rsidRPr="004D3868" w:rsidRDefault="00C24FF1" w:rsidP="00C24FF1">
      <w:pPr>
        <w:widowControl/>
        <w:snapToGrid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3.  </w:t>
      </w:r>
      <w:r w:rsidR="00B35B8C" w:rsidRPr="0049774F">
        <w:rPr>
          <w:rFonts w:ascii="Times New Roman" w:eastAsia="Calibri" w:hAnsi="Times New Roman"/>
          <w:b/>
          <w:sz w:val="28"/>
          <w:szCs w:val="28"/>
        </w:rPr>
        <w:t>Основание</w:t>
      </w:r>
      <w:r w:rsidR="00B35B8C">
        <w:rPr>
          <w:rFonts w:ascii="Times New Roman" w:eastAsia="Calibri" w:hAnsi="Times New Roman"/>
          <w:b/>
          <w:sz w:val="28"/>
          <w:szCs w:val="28"/>
        </w:rPr>
        <w:t xml:space="preserve"> для </w:t>
      </w:r>
      <w:r w:rsidR="00B35B8C" w:rsidRPr="009A43DC">
        <w:rPr>
          <w:rFonts w:ascii="Times New Roman" w:eastAsia="Calibri" w:hAnsi="Times New Roman"/>
          <w:b/>
          <w:sz w:val="28"/>
          <w:szCs w:val="28"/>
        </w:rPr>
        <w:t>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3.1.</w:t>
      </w:r>
      <w:r w:rsidR="00B35B8C" w:rsidRPr="00B35B8C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="00B35B8C" w:rsidRPr="00B35B8C">
        <w:rPr>
          <w:rFonts w:ascii="Times New Roman" w:eastAsia="Calibri" w:hAnsi="Times New Roman"/>
          <w:bCs/>
          <w:sz w:val="28"/>
          <w:szCs w:val="28"/>
          <w:lang w:eastAsia="en-US"/>
        </w:rPr>
        <w:t>Порядок определения размера  иных  межбюджетных трансфертов</w:t>
      </w:r>
      <w:r w:rsidR="00B35B8C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Планируемый размер иных межбюджетных трансфертов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бюджете района определяется на основании методики расчета иных межбюджетных трансфертов на осуществление части полномочий, предусмотренных соглашениями о передаче полномочий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lastRenderedPageBreak/>
        <w:t>также иных полномочий органов</w:t>
      </w:r>
      <w:proofErr w:type="gramEnd"/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местного самоуправления в соответствии с жилищным </w:t>
      </w:r>
      <w:hyperlink r:id="rId6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C206EA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2D7025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sz w:val="28"/>
          <w:szCs w:val="22"/>
        </w:rPr>
      </w:pPr>
      <w:proofErr w:type="gramStart"/>
      <w:r w:rsidRPr="002D7025">
        <w:rPr>
          <w:rFonts w:ascii="Times New Roman" w:eastAsia="Calibri" w:hAnsi="Times New Roman"/>
          <w:b/>
          <w:sz w:val="28"/>
          <w:szCs w:val="28"/>
          <w:lang w:eastAsia="en-US"/>
        </w:rPr>
        <w:t>Методика расчета иных межбюджетных трансфертов</w:t>
      </w:r>
      <w:r w:rsidRPr="002D7025">
        <w:rPr>
          <w:rFonts w:ascii="Times New Roman" w:hAnsi="Times New Roman"/>
          <w:b/>
          <w:sz w:val="28"/>
          <w:szCs w:val="28"/>
        </w:rPr>
        <w:t xml:space="preserve"> на осуществление части </w:t>
      </w:r>
      <w:r w:rsidRPr="002D7025">
        <w:rPr>
          <w:rFonts w:ascii="Times New Roman" w:hAnsi="Times New Roman"/>
          <w:b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жилых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фонда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для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также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иных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законодательством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center"/>
        <w:rPr>
          <w:rFonts w:ascii="Times New Roman" w:hAnsi="Times New Roman"/>
          <w:sz w:val="28"/>
          <w:szCs w:val="22"/>
        </w:rPr>
      </w:pPr>
    </w:p>
    <w:p w:rsidR="002D7025" w:rsidRPr="002D7025" w:rsidRDefault="002D7025" w:rsidP="00CD4569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Расчет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бюджетам поселений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2"/>
        </w:rPr>
        <w:t xml:space="preserve">(далее -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производится по следующей формуле:</w:t>
      </w:r>
      <w:proofErr w:type="gramEnd"/>
    </w:p>
    <w:p w:rsid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= (К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*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*М) +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, где:</w:t>
      </w:r>
    </w:p>
    <w:p w:rsidR="002D7025" w:rsidRP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–размер иных межбюдж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етных трансфертов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-тому поселению, заключившему соглашен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ие с администрацией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площадь муниципального жилищного фонда многоквартирных домов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–того поселения, на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</w:t>
      </w:r>
      <w:proofErr w:type="gramEnd"/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утвержденный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M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период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, на который передается полномочие (количество месяцев); </w:t>
      </w:r>
    </w:p>
    <w:p w:rsidR="00C24FF1" w:rsidRPr="004D3868" w:rsidRDefault="002D7025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размер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канцелярских расходов на ведение жилищного учета в поселениях, исходя из 300 рублей на поселение в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B35B8C" w:rsidRDefault="00C24FF1" w:rsidP="00B35B8C">
      <w:pPr>
        <w:widowControl/>
        <w:snapToGri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 xml:space="preserve">3.3. При установлении отсутствия потребности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иных межбюджетных трансфертах, их остаток, либо часть остатка подлежит возврату в доход бюджет района.</w:t>
      </w:r>
    </w:p>
    <w:p w:rsidR="00C24FF1" w:rsidRDefault="00C24FF1" w:rsidP="00B35B8C">
      <w:pPr>
        <w:widowControl/>
        <w:snapToGrid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</w:t>
      </w:r>
      <w:r w:rsidR="00B35B8C">
        <w:rPr>
          <w:rFonts w:ascii="Times New Roman" w:hAnsi="Times New Roman"/>
          <w:sz w:val="28"/>
          <w:szCs w:val="28"/>
        </w:rPr>
        <w:t xml:space="preserve">       </w:t>
      </w:r>
      <w:r w:rsidRPr="004D3868">
        <w:rPr>
          <w:rFonts w:ascii="Times New Roman" w:hAnsi="Times New Roman"/>
          <w:sz w:val="28"/>
          <w:szCs w:val="28"/>
        </w:rPr>
        <w:t xml:space="preserve">3.4.  </w:t>
      </w:r>
      <w:proofErr w:type="gramStart"/>
      <w:r w:rsidRPr="004D3868">
        <w:rPr>
          <w:rFonts w:ascii="Times New Roman" w:hAnsi="Times New Roman"/>
          <w:sz w:val="28"/>
          <w:szCs w:val="28"/>
        </w:rPr>
        <w:t>Для рассмотрения вопроса о предоставлении иных межбюджетных трансфертов</w:t>
      </w:r>
      <w:r w:rsidR="00D10243" w:rsidRPr="00D10243">
        <w:rPr>
          <w:rFonts w:ascii="Times New Roman" w:hAnsi="Times New Roman"/>
          <w:sz w:val="28"/>
          <w:szCs w:val="28"/>
        </w:rPr>
        <w:t xml:space="preserve"> </w:t>
      </w:r>
      <w:r w:rsidR="00D10243" w:rsidRPr="004D3868">
        <w:rPr>
          <w:rFonts w:ascii="Times New Roman" w:hAnsi="Times New Roman"/>
          <w:sz w:val="28"/>
          <w:szCs w:val="28"/>
        </w:rPr>
        <w:t>на расходы для исполнения обязательств по уплате</w:t>
      </w:r>
      <w:proofErr w:type="gramEnd"/>
      <w:r w:rsidR="00D10243" w:rsidRPr="004D3868">
        <w:rPr>
          <w:rFonts w:ascii="Times New Roman" w:hAnsi="Times New Roman"/>
          <w:sz w:val="28"/>
          <w:szCs w:val="28"/>
        </w:rPr>
        <w:t xml:space="preserve"> взносов на капитальный ремонт жилого муниципального фонда</w:t>
      </w:r>
      <w:r w:rsidR="00720DB0">
        <w:rPr>
          <w:rFonts w:ascii="Times New Roman" w:hAnsi="Times New Roman"/>
          <w:sz w:val="28"/>
          <w:szCs w:val="28"/>
        </w:rPr>
        <w:t xml:space="preserve">, </w:t>
      </w:r>
      <w:r w:rsidRPr="004D3868">
        <w:rPr>
          <w:rFonts w:ascii="Times New Roman" w:hAnsi="Times New Roman"/>
          <w:sz w:val="28"/>
          <w:szCs w:val="28"/>
        </w:rPr>
        <w:t xml:space="preserve">глава сельского поселения </w:t>
      </w:r>
      <w:r>
        <w:rPr>
          <w:rFonts w:ascii="Times New Roman" w:hAnsi="Times New Roman"/>
          <w:sz w:val="28"/>
          <w:szCs w:val="28"/>
        </w:rPr>
        <w:t xml:space="preserve">ежемесячно представляет в </w:t>
      </w:r>
      <w:r w:rsidR="00812432">
        <w:rPr>
          <w:rFonts w:ascii="Times New Roman" w:hAnsi="Times New Roman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4D3868">
        <w:rPr>
          <w:rFonts w:ascii="Times New Roman" w:hAnsi="Times New Roman"/>
          <w:sz w:val="28"/>
          <w:szCs w:val="28"/>
        </w:rPr>
        <w:t>мотивированное обращение о вы</w:t>
      </w:r>
      <w:r>
        <w:rPr>
          <w:rFonts w:ascii="Times New Roman" w:hAnsi="Times New Roman"/>
          <w:sz w:val="28"/>
          <w:szCs w:val="28"/>
        </w:rPr>
        <w:t>делении средств с приложени</w:t>
      </w:r>
      <w:r w:rsidR="000C175A">
        <w:rPr>
          <w:rFonts w:ascii="Times New Roman" w:hAnsi="Times New Roman"/>
          <w:sz w:val="28"/>
          <w:szCs w:val="28"/>
        </w:rPr>
        <w:t>ем копии счета на оплату</w:t>
      </w:r>
      <w:r w:rsidR="004B3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взносов на капитальный ремонт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</w:p>
    <w:p w:rsidR="0034697C" w:rsidRPr="00B35B8C" w:rsidRDefault="0034697C" w:rsidP="00B35B8C">
      <w:pPr>
        <w:widowControl/>
        <w:snapToGrid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12432">
        <w:rPr>
          <w:rFonts w:ascii="Times New Roman" w:hAnsi="Times New Roman"/>
          <w:sz w:val="28"/>
          <w:szCs w:val="28"/>
        </w:rPr>
        <w:t xml:space="preserve">3.5. При начислении пени за несвоевременную оплату членских взносов на капитальный ремонт, сумма пени включается в заявку </w:t>
      </w:r>
      <w:r w:rsidR="00B138D7" w:rsidRPr="00812432">
        <w:rPr>
          <w:rFonts w:ascii="Times New Roman" w:hAnsi="Times New Roman"/>
          <w:sz w:val="28"/>
          <w:szCs w:val="28"/>
        </w:rPr>
        <w:t>на финансирование, указанную в п.3.6.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4FF1" w:rsidRPr="0049774F" w:rsidRDefault="009C3F80" w:rsidP="00C24FF1">
      <w:pPr>
        <w:widowControl/>
        <w:autoSpaceDE w:val="0"/>
        <w:autoSpaceDN w:val="0"/>
        <w:adjustRightInd w:val="0"/>
        <w:snapToGrid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</w:t>
      </w:r>
      <w:r w:rsidR="0034697C">
        <w:rPr>
          <w:rFonts w:ascii="Times New Roman" w:hAnsi="Times New Roman"/>
          <w:snapToGrid w:val="0"/>
          <w:sz w:val="28"/>
          <w:szCs w:val="28"/>
        </w:rPr>
        <w:t>3.6</w:t>
      </w:r>
      <w:r w:rsidR="00812432">
        <w:rPr>
          <w:rFonts w:ascii="Times New Roman" w:hAnsi="Times New Roman"/>
          <w:snapToGrid w:val="0"/>
          <w:sz w:val="28"/>
          <w:szCs w:val="28"/>
        </w:rPr>
        <w:t>. Администрация района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C24FF1"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8" w:history="1">
        <w:r w:rsidR="00C24FF1" w:rsidRPr="004D3868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</w:t>
      </w:r>
      <w:r w:rsidR="00435EC5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не позднее 30 числа текущего месяца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в бюджет поселения.</w:t>
      </w:r>
    </w:p>
    <w:p w:rsidR="00C24FF1" w:rsidRPr="0049774F" w:rsidRDefault="0034697C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3.7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Перечисление иных межбюджетных трансфертов осуще</w:t>
      </w:r>
      <w:r w:rsidR="00812432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района 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            </w:t>
      </w:r>
    </w:p>
    <w:p w:rsidR="00C24FF1" w:rsidRPr="0049774F" w:rsidRDefault="0034697C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3.8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Объем сре</w:t>
      </w:r>
      <w:proofErr w:type="gramStart"/>
      <w:r w:rsidR="00C24FF1" w:rsidRPr="0049774F">
        <w:rPr>
          <w:rFonts w:ascii="Times New Roman" w:hAnsi="Times New Roman"/>
          <w:snapToGrid w:val="0"/>
          <w:sz w:val="28"/>
          <w:szCs w:val="28"/>
        </w:rPr>
        <w:t>дств дл</w:t>
      </w:r>
      <w:proofErr w:type="gramEnd"/>
      <w:r w:rsidR="00C24FF1" w:rsidRPr="0049774F">
        <w:rPr>
          <w:rFonts w:ascii="Times New Roman" w:hAnsi="Times New Roman"/>
          <w:snapToGrid w:val="0"/>
          <w:sz w:val="28"/>
          <w:szCs w:val="28"/>
        </w:rPr>
        <w:t>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435EC5" w:rsidRPr="0049774F" w:rsidRDefault="0034697C" w:rsidP="00435EC5">
      <w:pPr>
        <w:autoSpaceDE w:val="0"/>
        <w:autoSpaceDN w:val="0"/>
        <w:adjustRightInd w:val="0"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3.9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435EC5"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Прекращается предоставление иных межбюджетных трансфертов по следующим основаниям:</w:t>
      </w:r>
    </w:p>
    <w:p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- расторжение  соглашения </w:t>
      </w:r>
      <w:r w:rsidRPr="0049774F">
        <w:rPr>
          <w:rFonts w:ascii="Times New Roman" w:eastAsiaTheme="minorEastAsia" w:hAnsi="Times New Roman"/>
          <w:sz w:val="28"/>
          <w:szCs w:val="28"/>
        </w:rPr>
        <w:t xml:space="preserve">на осуществление части полномочий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9" w:history="1">
        <w:r w:rsidRPr="0049774F">
          <w:rPr>
            <w:rStyle w:val="a4"/>
            <w:rFonts w:ascii="Times New Roman" w:eastAsiaTheme="minorEastAsia" w:hAnsi="Times New Roman"/>
            <w:sz w:val="28"/>
            <w:szCs w:val="28"/>
          </w:rPr>
          <w:t>законодательством</w:t>
        </w:r>
      </w:hyperlink>
      <w:r w:rsidRPr="0049774F">
        <w:rPr>
          <w:rFonts w:ascii="Times New Roman" w:eastAsiaTheme="minorEastAsia" w:hAnsi="Times New Roman"/>
          <w:sz w:val="28"/>
          <w:szCs w:val="28"/>
        </w:rPr>
        <w:t>;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 </w:t>
      </w:r>
    </w:p>
    <w:p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-направление иных межбюджетных трансфертов на цели не указанные в п. 3.4. настоящего Порядка.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snapToGrid w:val="0"/>
          <w:sz w:val="28"/>
          <w:szCs w:val="28"/>
        </w:rPr>
      </w:pP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49774F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4.1. 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Порядок оценки эффективности расходования иных межбюджетных трансфертов и </w:t>
      </w:r>
      <w:proofErr w:type="gramStart"/>
      <w:r w:rsidR="00435EC5" w:rsidRPr="0049774F">
        <w:rPr>
          <w:rFonts w:ascii="Times New Roman" w:hAnsi="Times New Roman"/>
          <w:snapToGrid w:val="0"/>
          <w:sz w:val="28"/>
          <w:szCs w:val="28"/>
        </w:rPr>
        <w:t>к</w:t>
      </w:r>
      <w:r w:rsidRPr="0049774F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49774F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812432"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 w:rsidR="00812432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812432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49774F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9774F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49774F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9774F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</w:t>
      </w:r>
      <w:r w:rsidRPr="0049774F">
        <w:rPr>
          <w:rFonts w:ascii="Times New Roman" w:hAnsi="Times New Roman"/>
          <w:snapToGrid w:val="0"/>
          <w:sz w:val="28"/>
          <w:szCs w:val="28"/>
        </w:rPr>
        <w:lastRenderedPageBreak/>
        <w:t>соответствии с действующим законодательством в пределах своей компетенции.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</w:t>
      </w:r>
      <w:r w:rsidR="00812432">
        <w:rPr>
          <w:rFonts w:ascii="Times New Roman" w:hAnsi="Times New Roman"/>
          <w:snapToGrid w:val="0"/>
          <w:sz w:val="28"/>
          <w:szCs w:val="28"/>
        </w:rPr>
        <w:t>предоставляется в администрацию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10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11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4.3. В случае нецелевого использования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ежат возврату в бюджет в течение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4.4. 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4.5. </w:t>
      </w:r>
      <w:proofErr w:type="gramStart"/>
      <w:r w:rsidRPr="0049774F">
        <w:rPr>
          <w:rFonts w:ascii="Times New Roman" w:hAnsi="Times New Roman"/>
          <w:snapToGrid w:val="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E5CC6" w:rsidRPr="0049774F">
        <w:rPr>
          <w:rFonts w:ascii="Times New Roman" w:hAnsi="Times New Roman"/>
          <w:snapToGrid w:val="0"/>
          <w:sz w:val="28"/>
          <w:szCs w:val="28"/>
        </w:rPr>
        <w:t>218 60</w:t>
      </w:r>
      <w:r w:rsidR="004010F3">
        <w:rPr>
          <w:rFonts w:ascii="Times New Roman" w:hAnsi="Times New Roman"/>
          <w:snapToGrid w:val="0"/>
          <w:sz w:val="28"/>
          <w:szCs w:val="28"/>
        </w:rPr>
        <w:t>010 05 0000 150</w:t>
      </w:r>
      <w:bookmarkStart w:id="1" w:name="_GoBack"/>
      <w:bookmarkEnd w:id="1"/>
      <w:r w:rsidR="006C5A89" w:rsidRPr="0049774F">
        <w:rPr>
          <w:rFonts w:ascii="Times New Roman" w:hAnsi="Times New Roman"/>
          <w:snapToGrid w:val="0"/>
          <w:sz w:val="28"/>
          <w:szCs w:val="28"/>
        </w:rPr>
        <w:t>   «Доходы бюджетов муниципальных районов от возврата остатков субсидий, субвенций и иных межбюджетных трансфертов, имеющих целевое назначение  прошлых</w:t>
      </w:r>
      <w:proofErr w:type="gramEnd"/>
      <w:r w:rsidR="006C5A89" w:rsidRPr="0049774F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поселений»</w:t>
      </w:r>
      <w:r w:rsidRPr="0049774F">
        <w:rPr>
          <w:rFonts w:ascii="Times New Roman" w:hAnsi="Times New Roman"/>
          <w:snapToGrid w:val="0"/>
          <w:sz w:val="28"/>
          <w:szCs w:val="28"/>
        </w:rPr>
        <w:t>.  Возврат осуществляется в течение 15 первых рабочих дней следующего финансового года.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3F33F3">
        <w:rPr>
          <w:rFonts w:ascii="Times New Roman" w:hAnsi="Times New Roman"/>
          <w:sz w:val="28"/>
          <w:szCs w:val="28"/>
        </w:rPr>
        <w:t xml:space="preserve">  </w:t>
      </w:r>
      <w:r w:rsidR="00C24FF1" w:rsidRPr="004D3868">
        <w:rPr>
          <w:rFonts w:ascii="Times New Roman" w:hAnsi="Times New Roman"/>
          <w:sz w:val="28"/>
          <w:szCs w:val="28"/>
        </w:rPr>
        <w:t xml:space="preserve"> </w:t>
      </w: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C24FF1" w:rsidRPr="004D3868">
        <w:rPr>
          <w:rFonts w:ascii="Times New Roman" w:hAnsi="Times New Roman"/>
          <w:sz w:val="28"/>
          <w:szCs w:val="28"/>
        </w:rPr>
        <w:t>Приложение № 1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ЗАЯВКА НА ФИНАНСИРОВАНИЕ</w:t>
      </w:r>
    </w:p>
    <w:p w:rsidR="00C24FF1" w:rsidRPr="004D3868" w:rsidRDefault="00B35B8C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C24FF1" w:rsidRPr="004D3868">
        <w:rPr>
          <w:rFonts w:ascii="Times New Roman" w:hAnsi="Times New Roman"/>
          <w:sz w:val="24"/>
          <w:szCs w:val="24"/>
        </w:rPr>
        <w:t>на  ______________</w:t>
      </w:r>
      <w:r w:rsidR="00890B05">
        <w:rPr>
          <w:rFonts w:ascii="Times New Roman" w:hAnsi="Times New Roman"/>
          <w:sz w:val="24"/>
          <w:szCs w:val="24"/>
        </w:rPr>
        <w:t xml:space="preserve">__________                  201 </w:t>
      </w:r>
      <w:r w:rsidR="00C24FF1" w:rsidRPr="004D3868">
        <w:rPr>
          <w:rFonts w:ascii="Times New Roman" w:hAnsi="Times New Roman"/>
          <w:sz w:val="24"/>
          <w:szCs w:val="24"/>
        </w:rPr>
        <w:t xml:space="preserve">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3"/>
        <w:gridCol w:w="1216"/>
        <w:gridCol w:w="1182"/>
        <w:gridCol w:w="1184"/>
        <w:gridCol w:w="1270"/>
        <w:gridCol w:w="1926"/>
      </w:tblGrid>
      <w:tr w:rsidR="00C24FF1" w:rsidRPr="004D3868" w:rsidTr="003E39AF">
        <w:tc>
          <w:tcPr>
            <w:tcW w:w="3085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Сумма финансирования</w:t>
            </w:r>
          </w:p>
        </w:tc>
      </w:tr>
      <w:tr w:rsidR="00C24FF1" w:rsidRPr="004D3868" w:rsidTr="003E39AF">
        <w:trPr>
          <w:trHeight w:val="761"/>
        </w:trPr>
        <w:tc>
          <w:tcPr>
            <w:tcW w:w="3085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24FF1" w:rsidRPr="004D3868" w:rsidTr="003E39AF">
        <w:trPr>
          <w:trHeight w:val="559"/>
        </w:trPr>
        <w:tc>
          <w:tcPr>
            <w:tcW w:w="308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Приложение № 2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ОТЧЕТ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на </w:t>
      </w:r>
      <w:r w:rsidR="00890B05">
        <w:rPr>
          <w:rFonts w:ascii="Times New Roman" w:hAnsi="Times New Roman"/>
          <w:sz w:val="24"/>
          <w:szCs w:val="24"/>
        </w:rPr>
        <w:t xml:space="preserve">________________________  201 </w:t>
      </w:r>
      <w:r w:rsidRPr="004D3868">
        <w:rPr>
          <w:rFonts w:ascii="Times New Roman" w:hAnsi="Times New Roman"/>
          <w:sz w:val="24"/>
          <w:szCs w:val="24"/>
        </w:rPr>
        <w:t xml:space="preserve">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24FF1" w:rsidRPr="004D3868" w:rsidTr="003E39AF">
        <w:trPr>
          <w:trHeight w:val="2703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Остаток средств (руб.)</w:t>
            </w:r>
          </w:p>
        </w:tc>
      </w:tr>
      <w:tr w:rsidR="00C24FF1" w:rsidRPr="004D3868" w:rsidTr="003E39AF">
        <w:trPr>
          <w:trHeight w:val="559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3120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4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C66A63" w:rsidRDefault="00C24FF1" w:rsidP="00C24FF1">
      <w:pPr>
        <w:tabs>
          <w:tab w:val="left" w:pos="3120"/>
        </w:tabs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53ABE" w:rsidRDefault="00B53ABE"/>
    <w:sectPr w:rsidR="00B53ABE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F1"/>
    <w:rsid w:val="000C175A"/>
    <w:rsid w:val="00212015"/>
    <w:rsid w:val="002D7025"/>
    <w:rsid w:val="0034697C"/>
    <w:rsid w:val="003C68E1"/>
    <w:rsid w:val="003F33F3"/>
    <w:rsid w:val="004010F3"/>
    <w:rsid w:val="00435EC5"/>
    <w:rsid w:val="0049774F"/>
    <w:rsid w:val="004B3BC5"/>
    <w:rsid w:val="006C5A89"/>
    <w:rsid w:val="00720DB0"/>
    <w:rsid w:val="00812432"/>
    <w:rsid w:val="00890B05"/>
    <w:rsid w:val="008E35C2"/>
    <w:rsid w:val="009C3F80"/>
    <w:rsid w:val="00AE5CC6"/>
    <w:rsid w:val="00B138D7"/>
    <w:rsid w:val="00B35B8C"/>
    <w:rsid w:val="00B53ABE"/>
    <w:rsid w:val="00BA5726"/>
    <w:rsid w:val="00C24FF1"/>
    <w:rsid w:val="00CD4569"/>
    <w:rsid w:val="00D1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92F81E806A7DFAB317292384B37722885CAC7B36C1641BE1141DE56DFA92F415C202D2F88B0E7C9363D9dA03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1660B7D9A434AB0F1CDFCA8774023C4E091AA5A1A59E1ED32FFAF119ADC75D977CC82k6o1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1660B7D9A434AB0F1CDFCA8774023C4E091AA5A1A59E1ED32FFAF119ADC75D977CC82k6o1H" TargetMode="External"/><Relationship Id="rId11" Type="http://schemas.openxmlformats.org/officeDocument/2006/relationships/hyperlink" Target="consultantplus://offline/ref=5B92F81E806A7DFAB317292384B37722885CAC7B36C1641BE1141DE56DFA92F415C202D2F88B0E7C9363DAdA00G" TargetMode="External"/><Relationship Id="rId5" Type="http://schemas.openxmlformats.org/officeDocument/2006/relationships/hyperlink" Target="consultantplus://offline/ref=F681660B7D9A434AB0F1CDFCA8774023C4E091AA5A1A59E1ED32FFAF119ADC75D977CC82k6o1H" TargetMode="External"/><Relationship Id="rId10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1660B7D9A434AB0F1CDFCA8774023C4E091AA5A1A59E1ED32FFAF119ADC75D977CC82k6o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2015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19</cp:revision>
  <cp:lastPrinted>2017-05-03T07:00:00Z</cp:lastPrinted>
  <dcterms:created xsi:type="dcterms:W3CDTF">2016-12-09T14:04:00Z</dcterms:created>
  <dcterms:modified xsi:type="dcterms:W3CDTF">2018-12-11T09:02:00Z</dcterms:modified>
</cp:coreProperties>
</file>